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F" w:rsidRPr="00B276A0" w:rsidRDefault="0092758F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4320"/>
        <w:gridCol w:w="1914"/>
      </w:tblGrid>
      <w:tr w:rsidR="0092758F" w:rsidRPr="00B276A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F" w:rsidRPr="00B276A0" w:rsidRDefault="0092758F">
            <w:pPr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</w:pPr>
            <w:r w:rsidRPr="00B276A0"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  <w:t xml:space="preserve">DEPARTAMENTO: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F" w:rsidRPr="00B276A0" w:rsidRDefault="0092758F">
            <w:pPr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</w:pPr>
            <w:r w:rsidRPr="00B276A0"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  <w:t>MATERIA: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F" w:rsidRPr="00B276A0" w:rsidRDefault="0092758F">
            <w:pPr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</w:pPr>
            <w:r w:rsidRPr="00B276A0"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  <w:t>CURSO:</w:t>
            </w:r>
          </w:p>
        </w:tc>
      </w:tr>
      <w:tr w:rsidR="0092758F" w:rsidRPr="00B276A0">
        <w:trPr>
          <w:trHeight w:val="45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758F" w:rsidRPr="00BD071B" w:rsidRDefault="0092758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BD071B">
              <w:rPr>
                <w:rFonts w:ascii="Arial" w:hAnsi="Arial" w:cs="Arial"/>
                <w:sz w:val="22"/>
                <w:szCs w:val="22"/>
              </w:rPr>
              <w:t>F</w:t>
            </w:r>
            <w:r w:rsidR="00BD071B" w:rsidRPr="00BD071B">
              <w:rPr>
                <w:rFonts w:ascii="Arial" w:hAnsi="Arial" w:cs="Arial"/>
                <w:sz w:val="22"/>
                <w:szCs w:val="22"/>
              </w:rPr>
              <w:t>ísica y Química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92758F" w:rsidRPr="00BD071B" w:rsidRDefault="00F560C1" w:rsidP="00F560C1">
            <w:pPr>
              <w:pStyle w:val="Ttulo3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Química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92758F" w:rsidRPr="00BD071B" w:rsidRDefault="00A65567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2</w:t>
            </w:r>
            <w:r w:rsidR="00BD071B" w:rsidRPr="00BD071B">
              <w:rPr>
                <w:rFonts w:ascii="Arial" w:hAnsi="Arial" w:cs="Arial"/>
                <w:b/>
                <w:color w:val="333333"/>
                <w:sz w:val="22"/>
                <w:szCs w:val="22"/>
              </w:rPr>
              <w:t>º Bachillerato</w:t>
            </w:r>
          </w:p>
        </w:tc>
      </w:tr>
    </w:tbl>
    <w:p w:rsidR="0092758F" w:rsidRPr="00B276A0" w:rsidRDefault="0092758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690"/>
        <w:gridCol w:w="1191"/>
        <w:gridCol w:w="2881"/>
        <w:gridCol w:w="2882"/>
      </w:tblGrid>
      <w:tr w:rsidR="0092758F" w:rsidRPr="00B276A0">
        <w:trPr>
          <w:trHeight w:val="340"/>
          <w:jc w:val="center"/>
        </w:trPr>
        <w:tc>
          <w:tcPr>
            <w:tcW w:w="8644" w:type="dxa"/>
            <w:gridSpan w:val="4"/>
            <w:shd w:val="clear" w:color="auto" w:fill="404040"/>
            <w:vAlign w:val="center"/>
          </w:tcPr>
          <w:p w:rsidR="0092758F" w:rsidRPr="00B276A0" w:rsidRDefault="0092758F">
            <w:pPr>
              <w:pStyle w:val="Ttulo1"/>
              <w:rPr>
                <w:color w:val="FFFFFF"/>
                <w:sz w:val="22"/>
                <w:szCs w:val="22"/>
              </w:rPr>
            </w:pPr>
            <w:r w:rsidRPr="00B276A0">
              <w:rPr>
                <w:color w:val="FFFFFF"/>
                <w:sz w:val="22"/>
                <w:szCs w:val="22"/>
              </w:rPr>
              <w:t>CONTENIDOS</w:t>
            </w:r>
          </w:p>
        </w:tc>
      </w:tr>
      <w:tr w:rsidR="0092758F" w:rsidRPr="00B276A0">
        <w:trPr>
          <w:trHeight w:val="340"/>
          <w:jc w:val="center"/>
        </w:trPr>
        <w:tc>
          <w:tcPr>
            <w:tcW w:w="2881" w:type="dxa"/>
            <w:gridSpan w:val="2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A0">
              <w:rPr>
                <w:rFonts w:ascii="Arial Narrow" w:hAnsi="Arial Narrow"/>
                <w:sz w:val="22"/>
                <w:szCs w:val="22"/>
              </w:rPr>
              <w:t>1ª EVALUACIÓN</w:t>
            </w:r>
          </w:p>
        </w:tc>
        <w:tc>
          <w:tcPr>
            <w:tcW w:w="2881" w:type="dxa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A0">
              <w:rPr>
                <w:rFonts w:ascii="Arial Narrow" w:hAnsi="Arial Narrow"/>
                <w:sz w:val="22"/>
                <w:szCs w:val="22"/>
              </w:rPr>
              <w:t>2ª EVALUACIÓN</w:t>
            </w:r>
          </w:p>
        </w:tc>
        <w:tc>
          <w:tcPr>
            <w:tcW w:w="2882" w:type="dxa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A0">
              <w:rPr>
                <w:rFonts w:ascii="Arial Narrow" w:hAnsi="Arial Narrow"/>
                <w:sz w:val="22"/>
                <w:szCs w:val="22"/>
              </w:rPr>
              <w:t>3ª EVALUACIÓN</w:t>
            </w:r>
          </w:p>
        </w:tc>
      </w:tr>
      <w:tr w:rsidR="0092758F" w:rsidRPr="00B276A0" w:rsidTr="00BD071B">
        <w:trPr>
          <w:trHeight w:val="340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82153A" w:rsidRPr="0082153A" w:rsidRDefault="0082153A" w:rsidP="00821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1.- La actividad científica.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 Utilización de estrategias básicas de la actividad científica. Investigación científica: documentación, elaboración de informes, comunicación y difusión de resultados. Importancia de la investigación científica en la industria y en la empresa.</w:t>
            </w:r>
          </w:p>
          <w:p w:rsidR="0082153A" w:rsidRPr="0082153A" w:rsidRDefault="0082153A" w:rsidP="008215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53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2.- Estructura de la materia.</w:t>
            </w:r>
            <w:r w:rsidRPr="0082153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Hipótesis de </w:t>
            </w:r>
            <w:proofErr w:type="spellStart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Planck</w:t>
            </w:r>
            <w:proofErr w:type="spellEnd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. Modelo atómico de </w:t>
            </w:r>
            <w:proofErr w:type="spellStart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Bohr</w:t>
            </w:r>
            <w:proofErr w:type="spellEnd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. Mecánica cuántica: Hipótesis de De </w:t>
            </w:r>
            <w:proofErr w:type="spellStart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Broglie</w:t>
            </w:r>
            <w:proofErr w:type="spellEnd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, Principio de Incertidumbre de </w:t>
            </w:r>
            <w:proofErr w:type="spellStart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Heisenberg</w:t>
            </w:r>
            <w:proofErr w:type="spellEnd"/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. Orbitales atómicos. Números cuánticos y su interpretación. Partículas subatómicas: origen del Universo.</w:t>
            </w:r>
          </w:p>
          <w:p w:rsidR="0082153A" w:rsidRPr="0082153A" w:rsidRDefault="0082153A" w:rsidP="008215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3.- Tabla Periódica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Clasificación de los elementos según su estructura electrónica: </w:t>
            </w:r>
            <w:r w:rsidR="006B1A61">
              <w:rPr>
                <w:rFonts w:ascii="Arial" w:hAnsi="Arial" w:cs="Arial"/>
                <w:color w:val="000000"/>
                <w:sz w:val="16"/>
                <w:szCs w:val="16"/>
              </w:rPr>
              <w:t>Tabla Periódica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Propiedades de los elementos según su posición en </w:t>
            </w:r>
            <w:r w:rsidR="006B1A61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B1A61">
              <w:rPr>
                <w:rFonts w:ascii="Arial" w:hAnsi="Arial" w:cs="Arial"/>
                <w:color w:val="000000"/>
                <w:sz w:val="16"/>
                <w:szCs w:val="16"/>
              </w:rPr>
              <w:t>Tabla Periódica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>: energía de ionización, afinidad electrónica, electronegatividad, radio atómico.</w:t>
            </w:r>
          </w:p>
          <w:p w:rsidR="0082153A" w:rsidRPr="0082153A" w:rsidRDefault="0082153A" w:rsidP="0082153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4.- Enlace químico.</w:t>
            </w:r>
            <w:r w:rsidRPr="0082153A">
              <w:rPr>
                <w:rFonts w:ascii="Arial" w:hAnsi="Arial" w:cs="Arial"/>
                <w:color w:val="000000"/>
                <w:sz w:val="16"/>
                <w:szCs w:val="16"/>
              </w:rPr>
              <w:t xml:space="preserve"> Enlace químico. Enlace iónico. Propiedades de las sustancias con enlace iónico. Enlace covalente. Geometría y polaridad de las moléculas. Teoría del enlace de valencia (TEV) e hibridación. Teoría de repulsión de pares electrónicos de la capa de valencia (TRPECV). Propiedades de las sustancias con enlace covalente. Enlace metálico. Modelo del gas electrónico y teoría de bandas. Propiedades de los metales. Aplicaciones de superconductores y semiconductores. Enlaces presentes en sustancias de interés biológico. Naturaleza de las fuerzas intermoleculares.</w:t>
            </w:r>
          </w:p>
          <w:p w:rsidR="0082153A" w:rsidRPr="0082153A" w:rsidRDefault="0082153A" w:rsidP="0082153A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B5D54" w:rsidRPr="000C01E4" w:rsidRDefault="007B5D54" w:rsidP="007B5D54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1E4">
              <w:rPr>
                <w:rFonts w:ascii="Arial" w:hAnsi="Arial" w:cs="Arial"/>
                <w:b/>
                <w:color w:val="000000"/>
                <w:sz w:val="16"/>
                <w:szCs w:val="16"/>
              </w:rPr>
              <w:t>5.- Cinética.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 Concepto de velocidad de reacción. Teoría de colisiones. Factores que influyen en la velocidad de las reacciones químicas. Utilización de catalizadores en procesos industriales.</w:t>
            </w:r>
          </w:p>
          <w:p w:rsidR="007B5D54" w:rsidRPr="000C01E4" w:rsidRDefault="007B5D54" w:rsidP="007B5D5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0C01E4">
              <w:rPr>
                <w:rFonts w:ascii="Arial" w:hAnsi="Arial" w:cs="Arial"/>
                <w:b/>
                <w:color w:val="000000"/>
                <w:sz w:val="16"/>
                <w:szCs w:val="16"/>
              </w:rPr>
              <w:t>6.- Equilibrio químico.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 Equilibrio químico. Ley de acción de masas. La constante de equilibrio: formas de expresarla. Factores que afectan al estado de equilibrio: Principio de Le </w:t>
            </w:r>
            <w:proofErr w:type="spellStart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Chatelier</w:t>
            </w:r>
            <w:proofErr w:type="spellEnd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. Equilibrios con gases. Equilibrios heterogéneos: reacciones de precipitación. Aplicaciones e importancia del equilibrio químico en procesos industriales y en situaciones de la vida cotidiana</w:t>
            </w:r>
            <w:r w:rsidRPr="000C01E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  <w:p w:rsidR="000C01E4" w:rsidRPr="000C01E4" w:rsidRDefault="000C01E4" w:rsidP="000C01E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0C01E4">
              <w:rPr>
                <w:rFonts w:ascii="Arial" w:hAnsi="Arial" w:cs="Arial"/>
                <w:b/>
                <w:color w:val="000000"/>
                <w:sz w:val="16"/>
                <w:szCs w:val="16"/>
              </w:rPr>
              <w:t>7.- Ácido base.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Concepto de ácido-base.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Teoría de </w:t>
            </w:r>
            <w:proofErr w:type="spellStart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Brönsted-Lowry</w:t>
            </w:r>
            <w:proofErr w:type="spellEnd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Fuerza relativa de los ácidos y bases, grado de ionización. Equilibrio iónico del agua.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Concepto de pH. Importancia del pH a nivel biológico.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Volumetrías de neutralización ácido-base.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Estudio cualitativo de la hidrólisis de sales. Estudio cualitativo de las disoluciones reguladoras de pH. Ácidos y bases relevantes a nivel industrial y de consumo.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Problemas medioambientales</w:t>
            </w:r>
            <w:r w:rsidRPr="000C01E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  <w:p w:rsidR="007467DC" w:rsidRPr="000C01E4" w:rsidRDefault="007467DC" w:rsidP="0082153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6F46A2" w:rsidRPr="000C01E4" w:rsidRDefault="000C01E4" w:rsidP="000C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1E4">
              <w:rPr>
                <w:rFonts w:ascii="Arial" w:hAnsi="Arial" w:cs="Arial"/>
                <w:b/>
                <w:color w:val="000000"/>
                <w:sz w:val="16"/>
                <w:szCs w:val="16"/>
              </w:rPr>
              <w:t>8.- Redox.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 Concepto de oxidación-reducción. Oxidantes y reductores. Número de oxidación. Ajuste redox por el método del ion-electrón. Estequiometría de las reacciones redox. Potencial de reducción estándar. Volumetrías redox. Leyes de Faraday de la electrolisis. Aplicaciones y repercusiones de las reacciones de oxidación reducción: baterías eléctricas, pilas de combustible, prevención de la corrosión de metales.</w:t>
            </w:r>
          </w:p>
          <w:p w:rsidR="000C01E4" w:rsidRPr="000C01E4" w:rsidRDefault="000C01E4" w:rsidP="000C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1E4">
              <w:rPr>
                <w:rFonts w:ascii="Arial" w:hAnsi="Arial" w:cs="Arial"/>
                <w:b/>
                <w:color w:val="000000"/>
                <w:sz w:val="16"/>
                <w:szCs w:val="16"/>
              </w:rPr>
              <w:t>9.- Química orgánica.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Estudio de funciones orgánicas.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Nomenclatura y formulación orgánica según las normas de la IUPAC.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Funciones orgánicas de interés: oxigenadas y nitrogenadas, derivados halogenados </w:t>
            </w:r>
            <w:proofErr w:type="spellStart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tioles</w:t>
            </w:r>
            <w:proofErr w:type="spellEnd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peracidos</w:t>
            </w:r>
            <w:proofErr w:type="spellEnd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Compuestos orgánicos </w:t>
            </w:r>
            <w:proofErr w:type="spellStart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polifuncionales</w:t>
            </w:r>
            <w:proofErr w:type="spellEnd"/>
            <w:r w:rsidRPr="000C01E4">
              <w:rPr>
                <w:rFonts w:ascii="Arial" w:hAnsi="Arial" w:cs="Arial"/>
                <w:color w:val="000000"/>
                <w:sz w:val="16"/>
                <w:szCs w:val="16"/>
              </w:rPr>
              <w:t>. Tipos de isomería. Tipos de reacciones orgánicas. Principales compuestos orgánicos de interés biológico e industrial: materiales polímeros y medicamentos Macromoléculas y materiales polímeros. Polímeros de origen natural y sintético: propiedades. Reacciones de polimerización. Fabricación de materiales plásticos y sus transformados: impacto medioambiental. Importancia de la Química del Carbono en el desarrollo de la sociedad del bienestar</w:t>
            </w:r>
            <w:r w:rsidRPr="000C01E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  <w:p w:rsidR="000C01E4" w:rsidRPr="000C01E4" w:rsidRDefault="000C01E4" w:rsidP="000C01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758F" w:rsidRPr="00B276A0">
        <w:trPr>
          <w:trHeight w:val="340"/>
          <w:jc w:val="center"/>
        </w:trPr>
        <w:tc>
          <w:tcPr>
            <w:tcW w:w="8644" w:type="dxa"/>
            <w:gridSpan w:val="4"/>
            <w:shd w:val="clear" w:color="auto" w:fill="404040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EVALUACIÓN</w:t>
            </w:r>
          </w:p>
        </w:tc>
      </w:tr>
      <w:tr w:rsidR="0092758F" w:rsidRPr="00B276A0" w:rsidTr="00BD071B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CRITERIOS DE CALIFICACIÓN</w:t>
            </w:r>
          </w:p>
        </w:tc>
        <w:tc>
          <w:tcPr>
            <w:tcW w:w="6954" w:type="dxa"/>
            <w:gridSpan w:val="3"/>
          </w:tcPr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>La entrega de los trabajos encargados se considera condición indispensable para superar la asignatura.</w:t>
            </w: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>Una vez cumplida esta condición, se acuerda en los siguientes criterios</w:t>
            </w: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right" w:leader="dot" w:pos="9360"/>
              </w:tabs>
              <w:ind w:left="636" w:hanging="318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b/>
                <w:sz w:val="20"/>
                <w:lang w:val="es-ES_tradnl"/>
              </w:rPr>
              <w:t>*</w:t>
            </w: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>Pruebas objetivas y controles           80%</w:t>
            </w: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right" w:leader="dot" w:pos="9360"/>
              </w:tabs>
              <w:ind w:left="636" w:hanging="318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b/>
                <w:sz w:val="20"/>
                <w:lang w:val="es-ES_tradnl"/>
              </w:rPr>
              <w:t>*</w:t>
            </w: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>Trabajos                                            20%</w:t>
            </w: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7938"/>
                <w:tab w:val="right" w:leader="dot" w:pos="9360"/>
              </w:tabs>
              <w:ind w:left="954" w:hanging="318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b/>
                <w:sz w:val="20"/>
                <w:lang w:val="es-ES_tradnl"/>
              </w:rPr>
              <w:t>+</w:t>
            </w: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>Actitud en clase           10%</w:t>
            </w: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7938"/>
                <w:tab w:val="right" w:leader="dot" w:pos="9360"/>
              </w:tabs>
              <w:ind w:left="954" w:hanging="95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lang w:val="es-ES_tradnl"/>
              </w:rPr>
              <w:tab/>
            </w:r>
            <w:r w:rsidRPr="004027E5">
              <w:rPr>
                <w:rFonts w:ascii="Arial" w:hAnsi="Arial" w:cs="Arial"/>
                <w:sz w:val="20"/>
                <w:lang w:val="es-ES_tradnl"/>
              </w:rPr>
              <w:tab/>
            </w:r>
            <w:r w:rsidRPr="004027E5">
              <w:rPr>
                <w:rFonts w:ascii="Arial" w:hAnsi="Arial" w:cs="Arial"/>
                <w:b/>
                <w:sz w:val="20"/>
                <w:lang w:val="es-ES_tradnl"/>
              </w:rPr>
              <w:t>+</w:t>
            </w: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>Trabajos individuales   10%</w:t>
            </w: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BD071B" w:rsidRPr="004027E5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lang w:val="es-ES_tradnl"/>
              </w:rPr>
              <w:tab/>
              <w:t xml:space="preserve">Entendiendo que la calificación de cada uno de estos apartados está representada por un número del 1 al 10, siendo la calificación del apartado </w:t>
            </w:r>
            <w:r w:rsidRPr="004027E5">
              <w:rPr>
                <w:rFonts w:ascii="Arial" w:hAnsi="Arial" w:cs="Arial"/>
                <w:sz w:val="20"/>
                <w:lang w:val="es-ES_tradnl"/>
              </w:rPr>
              <w:lastRenderedPageBreak/>
              <w:t>la media aritmética de las notas correspondientes a cada una de las valoraciones realizadas.</w:t>
            </w:r>
          </w:p>
          <w:p w:rsidR="004027E5" w:rsidRPr="004027E5" w:rsidRDefault="004027E5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4027E5" w:rsidRPr="004027E5" w:rsidRDefault="004027E5" w:rsidP="004027E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27E5">
              <w:rPr>
                <w:rFonts w:ascii="Arial" w:hAnsi="Arial" w:cs="Arial"/>
                <w:sz w:val="20"/>
                <w:szCs w:val="20"/>
              </w:rPr>
              <w:t>MÉTODO DE CALIFICACIÓN</w:t>
            </w:r>
          </w:p>
          <w:p w:rsidR="004027E5" w:rsidRPr="004027E5" w:rsidRDefault="004027E5" w:rsidP="00402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szCs w:val="20"/>
                <w:lang w:val="es-ES_tradnl"/>
              </w:rPr>
              <w:t>La calificación en la primera evaluación se calcula como la media ponderada de los exámenes realizados en ella. Los pesos de los exámenes serán: 1 para el primero, 2 para el segundo, 3 para el tercero, etc.</w:t>
            </w: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calificación de la segunda evaluación se realiza de la misma manera, dando peso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027E5">
                <w:rPr>
                  <w:rFonts w:ascii="Arial" w:hAnsi="Arial" w:cs="Arial"/>
                  <w:sz w:val="20"/>
                  <w:szCs w:val="20"/>
                  <w:lang w:val="es-ES_tradnl"/>
                </w:rPr>
                <w:t>1 a</w:t>
              </w:r>
            </w:smartTag>
            <w:r w:rsidRPr="004027E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nota de la primera evaluación, peso 2 al primer examen de la segunda, 3 al segundo, etc.</w:t>
            </w: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szCs w:val="20"/>
                <w:lang w:val="es-ES_tradnl"/>
              </w:rPr>
              <w:t>La calificación de la tercera evaluación se realiza de la misma manera dando peso 1 a la calificación de la primera evaluación, peso 2 a la de la segunda, peso 3 al primer examen de la segunda, etc.</w:t>
            </w: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szCs w:val="20"/>
                <w:lang w:val="es-ES_tradnl"/>
              </w:rPr>
              <w:t>CALIFICACIÓN FINAL</w:t>
            </w: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027E5" w:rsidRPr="004027E5" w:rsidRDefault="004027E5" w:rsidP="004027E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027E5">
              <w:rPr>
                <w:rFonts w:ascii="Arial" w:hAnsi="Arial" w:cs="Arial"/>
                <w:sz w:val="20"/>
                <w:szCs w:val="20"/>
                <w:lang w:val="es-ES_tradnl"/>
              </w:rPr>
              <w:t>La calificación final será la calculada para la de la tercera evaluación.</w:t>
            </w:r>
          </w:p>
          <w:p w:rsidR="0092758F" w:rsidRPr="004027E5" w:rsidRDefault="0092758F" w:rsidP="00BD071B">
            <w:pPr>
              <w:pStyle w:val="Textoindependiente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</w:tc>
      </w:tr>
      <w:tr w:rsidR="0092758F" w:rsidRPr="00B276A0" w:rsidTr="00BD071B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INSTRUMENTOS DE EVALUACIÓN</w:t>
            </w:r>
          </w:p>
        </w:tc>
        <w:tc>
          <w:tcPr>
            <w:tcW w:w="6954" w:type="dxa"/>
            <w:gridSpan w:val="3"/>
          </w:tcPr>
          <w:p w:rsidR="00BD071B" w:rsidRDefault="00BD071B" w:rsidP="00BD071B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 lo largo del proceso, al finalizar cada unidad didáctica se realizará un control para tomar decisiones de reajuste o posibles modificaciones en las siguientes unidades didácticas.</w:t>
            </w:r>
          </w:p>
          <w:p w:rsidR="00BD071B" w:rsidRDefault="00BD071B" w:rsidP="00BD071B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terminar el desarrollo del proceso, una prueba escrita sobre los contenidos de toda la asignatura, de conocimientos y destrezas, da cuenta del grado de desarrollo de las capacidades adquiridas.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1. Las pruebas escritas: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(a)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comprensión de los contenidos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>b)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ortografía.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(c)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expresión.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(d)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exposición clara y ordenada de las ideas.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2. La actitud en clase: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(a)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asistencia a clase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>b)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participación con preguntas y opiniones.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(c)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atención y el interés a las intervenciones del profesor y de los compañeros y respeto a las distintas opiniones.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3. Los trabajos individuales: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(a)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Presentación, orden, limpieza, etc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>b)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Puntualidad en la entrega.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(c)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calidad, profundidad y rigor científico del contenido de las conclusiones.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(d)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El material bibliográfico utilizado.</w:t>
            </w:r>
          </w:p>
          <w:p w:rsidR="0092758F" w:rsidRPr="00BD071B" w:rsidRDefault="0092758F" w:rsidP="00BD071B">
            <w:pP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2758F" w:rsidRPr="00B276A0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RECUPERACIÓN</w:t>
            </w:r>
          </w:p>
        </w:tc>
        <w:tc>
          <w:tcPr>
            <w:tcW w:w="6954" w:type="dxa"/>
            <w:gridSpan w:val="3"/>
            <w:vAlign w:val="center"/>
          </w:tcPr>
          <w:p w:rsidR="006B1A61" w:rsidRPr="006B1A61" w:rsidRDefault="006B1A61" w:rsidP="006B1A6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1A61">
              <w:rPr>
                <w:rFonts w:ascii="Arial" w:hAnsi="Arial" w:cs="Arial"/>
                <w:sz w:val="20"/>
                <w:szCs w:val="20"/>
                <w:lang w:val="es-ES_tradnl"/>
              </w:rPr>
              <w:t>Como consecuencia del método empleado, no se realizan recuperaciones ya que cada examen rec</w:t>
            </w:r>
            <w:r w:rsidRPr="006B1A61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Pr="006B1A61">
              <w:rPr>
                <w:rFonts w:ascii="Arial" w:hAnsi="Arial" w:cs="Arial"/>
                <w:sz w:val="20"/>
                <w:szCs w:val="20"/>
                <w:lang w:val="es-ES_tradnl"/>
              </w:rPr>
              <w:t>pera el anterior.</w:t>
            </w:r>
          </w:p>
          <w:p w:rsidR="004C7F0A" w:rsidRPr="006B1A61" w:rsidRDefault="004C7F0A" w:rsidP="004C7F0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7F0A" w:rsidRPr="006B1A61" w:rsidRDefault="004C7F0A" w:rsidP="004C7F0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1A61">
              <w:rPr>
                <w:rFonts w:ascii="Arial" w:hAnsi="Arial" w:cs="Arial"/>
                <w:sz w:val="20"/>
                <w:szCs w:val="20"/>
                <w:lang w:val="es-ES_tradnl"/>
              </w:rPr>
              <w:t>Los alumnos que no superen los objetivos de la asignatura, junto con los que hayan perdido el derecho a la evaluación continua y por tanto estén fuera de este proceso, serán calificados exclusivamente mediante una prueba objetiva cuyo contenido constará de ejercicios y cuestiones en los que se recogerán los estándares de aprendizaje de la asignatura. Esta prueba propuesta por el departamento será realizada al finalizar el curso.</w:t>
            </w:r>
          </w:p>
          <w:p w:rsidR="0092758F" w:rsidRPr="006B1A61" w:rsidRDefault="0092758F" w:rsidP="00BD07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2758F" w:rsidRPr="00B276A0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PENDIENTES</w:t>
            </w:r>
          </w:p>
        </w:tc>
        <w:tc>
          <w:tcPr>
            <w:tcW w:w="6954" w:type="dxa"/>
            <w:gridSpan w:val="3"/>
            <w:vAlign w:val="center"/>
          </w:tcPr>
          <w:p w:rsidR="004C7F0A" w:rsidRPr="004C7F0A" w:rsidRDefault="004C7F0A" w:rsidP="004C7F0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Los alumnos y alumnas que habiendo promocionado de curso no hayan logrado superar los objetivos en Física y Química de 1º de bachillerato, serán atendidos durante el curso proporcionándoles una hora semanal, </w:t>
            </w:r>
            <w:r w:rsidRPr="004C7F0A">
              <w:rPr>
                <w:rFonts w:ascii="Arial" w:hAnsi="Arial" w:cs="Arial"/>
                <w:sz w:val="20"/>
                <w:szCs w:val="20"/>
                <w:lang w:val="es-ES_tradnl"/>
              </w:rPr>
              <w:t>si existe la posibilidad dentro del reparto horario del departamento, donde</w:t>
            </w: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revisarán los contenidos de la asignatura y se solventarán las dudas que ellos mismos presenten.</w:t>
            </w:r>
          </w:p>
          <w:p w:rsidR="004C7F0A" w:rsidRPr="004C7F0A" w:rsidRDefault="004C7F0A" w:rsidP="004C7F0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  <w:p w:rsidR="004C7F0A" w:rsidRPr="004C7F0A" w:rsidRDefault="004C7F0A" w:rsidP="004C7F0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Estos alumnos tienen la posibilidad de superar los objetivos a partir de la valoración de dos pruebas objetivas, la primera con los contenidos de </w:t>
            </w: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lastRenderedPageBreak/>
              <w:t xml:space="preserve">Química y segunda con los de Física, al margen del examen final que marca la ley. Así mismo se valorará la actitud mostrada en estas clases </w:t>
            </w:r>
            <w:r w:rsidRPr="004C7F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si fueran posibles </w:t>
            </w: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(asistencia, participación, trabajo, etc.)</w:t>
            </w:r>
          </w:p>
          <w:p w:rsidR="004C7F0A" w:rsidRPr="004C7F0A" w:rsidRDefault="004C7F0A" w:rsidP="004C7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F0A" w:rsidRPr="004C7F0A" w:rsidRDefault="004C7F0A" w:rsidP="004C7F0A">
            <w:pPr>
              <w:rPr>
                <w:rFonts w:ascii="Arial" w:hAnsi="Arial" w:cs="Arial"/>
                <w:sz w:val="20"/>
                <w:szCs w:val="20"/>
              </w:rPr>
            </w:pPr>
            <w:r w:rsidRPr="004C7F0A">
              <w:rPr>
                <w:rFonts w:ascii="Arial" w:hAnsi="Arial" w:cs="Arial"/>
                <w:sz w:val="20"/>
                <w:szCs w:val="20"/>
              </w:rPr>
              <w:t>La calificación de la asignatura Física y Química será compensatoria y liberatoria:</w:t>
            </w:r>
          </w:p>
          <w:p w:rsidR="004C7F0A" w:rsidRPr="004C7F0A" w:rsidRDefault="004C7F0A" w:rsidP="004C7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F0A" w:rsidRPr="004C7F0A" w:rsidRDefault="004C7F0A" w:rsidP="004C7F0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C7F0A">
              <w:rPr>
                <w:rFonts w:ascii="Arial" w:hAnsi="Arial" w:cs="Arial"/>
                <w:sz w:val="20"/>
                <w:szCs w:val="20"/>
              </w:rPr>
              <w:t>Compensatoria en el sentido de que la calificación de la asignatura corresponde a la media aritmética entre estas dos calificaciones de Química y de Física siempre y cuando se obtenga un mínimo de 3 en las dos materias.</w:t>
            </w:r>
          </w:p>
          <w:p w:rsidR="004C7F0A" w:rsidRPr="004C7F0A" w:rsidRDefault="004C7F0A" w:rsidP="004C7F0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C7F0A">
              <w:rPr>
                <w:rFonts w:ascii="Arial" w:hAnsi="Arial" w:cs="Arial"/>
                <w:sz w:val="20"/>
                <w:szCs w:val="20"/>
              </w:rPr>
              <w:t>Liberatoria en el sentido de que el departamento respeta las calificaciones obtenidas en la Química y en la Física, es decir, si se aprueba una de las dos materias, el aprobado se mantiene para las pruebas extraordinarias de Junio y Setiembre</w:t>
            </w:r>
          </w:p>
          <w:p w:rsidR="004C7F0A" w:rsidRPr="004C7F0A" w:rsidRDefault="004C7F0A" w:rsidP="004C7F0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  <w:p w:rsidR="004C7F0A" w:rsidRPr="004C7F0A" w:rsidRDefault="004C7F0A" w:rsidP="004C7F0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Al margen de esto, el departamento</w:t>
            </w:r>
            <w:r w:rsidRPr="004C7F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mantiene en la página web del centro</w:t>
            </w: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, actividades de recuperación referidas a los contenidos mínimos citados</w:t>
            </w:r>
            <w:r w:rsidRPr="004C7F0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4C7F0A" w:rsidRPr="004C7F0A" w:rsidRDefault="004C7F0A" w:rsidP="004C7F0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  <w:p w:rsidR="004C7F0A" w:rsidRPr="004C7F0A" w:rsidRDefault="004C7F0A" w:rsidP="004C7F0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Existen publicados cuadernos y libros de actividades de refuerzo de Física</w:t>
            </w:r>
            <w:r w:rsidRPr="004C7F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Química</w:t>
            </w:r>
            <w:r w:rsidRPr="004C7F0A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, que pueden ser útiles como apoyo y recuperación de las actividades realizadas durante el curso.</w:t>
            </w:r>
          </w:p>
          <w:p w:rsidR="0092758F" w:rsidRPr="004C7F0A" w:rsidRDefault="0092758F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92758F" w:rsidRPr="00B276A0" w:rsidRDefault="0092758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4"/>
        <w:gridCol w:w="6920"/>
      </w:tblGrid>
      <w:tr w:rsidR="0092758F" w:rsidRPr="00B276A0">
        <w:trPr>
          <w:trHeight w:val="460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92758F" w:rsidRPr="00B276A0" w:rsidRDefault="0092758F">
            <w:pPr>
              <w:pStyle w:val="Ttulo2"/>
              <w:rPr>
                <w:sz w:val="22"/>
                <w:szCs w:val="22"/>
              </w:rPr>
            </w:pPr>
            <w:r w:rsidRPr="00B276A0">
              <w:rPr>
                <w:sz w:val="22"/>
                <w:szCs w:val="22"/>
              </w:rPr>
              <w:t>OBSERVACIONES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92758F" w:rsidRPr="00B276A0" w:rsidRDefault="0092758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92758F" w:rsidRPr="00B276A0" w:rsidRDefault="0092758F">
      <w:pPr>
        <w:rPr>
          <w:rFonts w:ascii="Arial Narrow" w:hAnsi="Arial Narrow"/>
          <w:sz w:val="22"/>
          <w:szCs w:val="22"/>
        </w:rPr>
      </w:pPr>
    </w:p>
    <w:sectPr w:rsidR="0092758F" w:rsidRPr="00B276A0" w:rsidSect="00BD071B">
      <w:headerReference w:type="default" r:id="rId8"/>
      <w:footerReference w:type="default" r:id="rId9"/>
      <w:pgSz w:w="11906" w:h="16838"/>
      <w:pgMar w:top="1985" w:right="1701" w:bottom="1418" w:left="1701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96" w:rsidRDefault="007D4F96">
      <w:r>
        <w:separator/>
      </w:r>
    </w:p>
  </w:endnote>
  <w:endnote w:type="continuationSeparator" w:id="0">
    <w:p w:rsidR="007D4F96" w:rsidRDefault="007D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8F" w:rsidRDefault="0092758F">
    <w:pPr>
      <w:pStyle w:val="Piedepgina"/>
      <w:rPr>
        <w:rFonts w:ascii="Arial Narrow" w:hAnsi="Arial Narrow"/>
        <w:sz w:val="20"/>
      </w:rPr>
    </w:pPr>
    <w:r>
      <w:tab/>
    </w:r>
    <w:r>
      <w:tab/>
    </w:r>
    <w:r w:rsidR="007F4FF0">
      <w:rPr>
        <w:rStyle w:val="Nmerodepgina"/>
        <w:rFonts w:ascii="Arial Narrow" w:hAnsi="Arial Narrow"/>
        <w:sz w:val="20"/>
      </w:rPr>
      <w:fldChar w:fldCharType="begin"/>
    </w:r>
    <w:r>
      <w:rPr>
        <w:rStyle w:val="Nmerodepgina"/>
        <w:rFonts w:ascii="Arial Narrow" w:hAnsi="Arial Narrow"/>
        <w:sz w:val="20"/>
      </w:rPr>
      <w:instrText xml:space="preserve"> </w:instrText>
    </w:r>
    <w:r w:rsidR="006A5D78">
      <w:rPr>
        <w:rStyle w:val="Nmerodepgina"/>
        <w:rFonts w:ascii="Arial Narrow" w:hAnsi="Arial Narrow"/>
        <w:sz w:val="20"/>
      </w:rPr>
      <w:instrText>PAGE</w:instrText>
    </w:r>
    <w:r>
      <w:rPr>
        <w:rStyle w:val="Nmerodepgina"/>
        <w:rFonts w:ascii="Arial Narrow" w:hAnsi="Arial Narrow"/>
        <w:sz w:val="20"/>
      </w:rPr>
      <w:instrText xml:space="preserve"> </w:instrText>
    </w:r>
    <w:r w:rsidR="007F4FF0">
      <w:rPr>
        <w:rStyle w:val="Nmerodepgina"/>
        <w:rFonts w:ascii="Arial Narrow" w:hAnsi="Arial Narrow"/>
        <w:sz w:val="20"/>
      </w:rPr>
      <w:fldChar w:fldCharType="separate"/>
    </w:r>
    <w:r w:rsidR="00480F45">
      <w:rPr>
        <w:rStyle w:val="Nmerodepgina"/>
        <w:rFonts w:ascii="Arial Narrow" w:hAnsi="Arial Narrow"/>
        <w:noProof/>
        <w:sz w:val="20"/>
      </w:rPr>
      <w:t>1</w:t>
    </w:r>
    <w:r w:rsidR="007F4FF0">
      <w:rPr>
        <w:rStyle w:val="Nmerodepgina"/>
        <w:rFonts w:ascii="Arial Narrow" w:hAnsi="Arial Narrow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96" w:rsidRDefault="007D4F96">
      <w:r>
        <w:separator/>
      </w:r>
    </w:p>
  </w:footnote>
  <w:footnote w:type="continuationSeparator" w:id="0">
    <w:p w:rsidR="007D4F96" w:rsidRDefault="007D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8F" w:rsidRDefault="0057081F">
    <w:pPr>
      <w:pStyle w:val="Encabezado"/>
      <w:jc w:val="center"/>
      <w:rPr>
        <w:rFonts w:ascii="Arial Narrow" w:hAnsi="Arial Narrow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028700" cy="621030"/>
          <wp:effectExtent l="19050" t="0" r="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F0" w:rsidRPr="007F4FF0">
      <w:rPr>
        <w:rFonts w:ascii="Arial Narrow" w:hAnsi="Arial Narrow"/>
        <w:noProof/>
        <w:sz w:val="16"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24.6pt;width:94.95pt;height:18.3pt;z-index:251657216;mso-position-horizontal-relative:text;mso-position-vertical-relative:text" filled="f" stroked="f">
          <v:textbox style="mso-next-textbox:#_x0000_s2049">
            <w:txbxContent>
              <w:p w:rsidR="0092758F" w:rsidRPr="0099063E" w:rsidRDefault="0092758F">
                <w:pPr>
                  <w:pStyle w:val="Ttulo8"/>
                  <w:jc w:val="center"/>
                  <w:rPr>
                    <w:rFonts w:ascii="Arial Narrow" w:hAnsi="Arial Narrow"/>
                    <w:bCs w:val="0"/>
                    <w:color w:val="404040"/>
                    <w:spacing w:val="12"/>
                  </w:rPr>
                </w:pPr>
                <w:r w:rsidRPr="0099063E">
                  <w:rPr>
                    <w:rFonts w:ascii="Arial Narrow" w:hAnsi="Arial Narrow"/>
                    <w:bCs w:val="0"/>
                    <w:color w:val="404040"/>
                    <w:spacing w:val="12"/>
                  </w:rPr>
                  <w:t>IES PEDRO SALINAS</w:t>
                </w:r>
              </w:p>
            </w:txbxContent>
          </v:textbox>
        </v:shape>
      </w:pict>
    </w:r>
    <w:r w:rsidR="0092758F">
      <w:rPr>
        <w:rFonts w:ascii="Arial Narrow" w:hAnsi="Arial Narrow"/>
        <w:sz w:val="16"/>
      </w:rPr>
      <w:t xml:space="preserve">                                                    EXTRACTOS DE </w:t>
    </w:r>
    <w:smartTag w:uri="urn:schemas-microsoft-com:office:smarttags" w:element="PersonName">
      <w:smartTagPr>
        <w:attr w:name="ProductID" w:val="LA PROGRAMACIￓN DID￁CTICA"/>
      </w:smartTagPr>
      <w:r w:rsidR="0092758F">
        <w:rPr>
          <w:rFonts w:ascii="Arial Narrow" w:hAnsi="Arial Narrow"/>
          <w:sz w:val="16"/>
        </w:rPr>
        <w:t>LA PROGRAMACIÓN DIDÁCTICA</w:t>
      </w:r>
    </w:smartTag>
    <w:r w:rsidR="0092758F">
      <w:rPr>
        <w:rFonts w:ascii="Arial Narrow" w:hAnsi="Arial Narrow"/>
        <w:sz w:val="16"/>
      </w:rPr>
      <w:t xml:space="preserve"> DE LOS DEPARTAMENTOS                    </w:t>
    </w:r>
    <w:r w:rsidR="0092758F">
      <w:rPr>
        <w:rFonts w:ascii="Arial Narrow" w:hAnsi="Arial Narrow"/>
        <w:b/>
        <w:sz w:val="16"/>
      </w:rPr>
      <w:t>curso 201</w:t>
    </w:r>
    <w:r w:rsidR="00F95E7C">
      <w:rPr>
        <w:rFonts w:ascii="Arial Narrow" w:hAnsi="Arial Narrow"/>
        <w:b/>
        <w:sz w:val="16"/>
      </w:rPr>
      <w:t>6</w:t>
    </w:r>
    <w:r w:rsidR="0092758F" w:rsidRPr="00240AC5">
      <w:rPr>
        <w:rFonts w:ascii="Arial Narrow" w:hAnsi="Arial Narrow"/>
        <w:b/>
        <w:sz w:val="16"/>
      </w:rPr>
      <w:t>/201</w:t>
    </w:r>
    <w:r w:rsidR="00F95E7C">
      <w:rPr>
        <w:rFonts w:ascii="Arial Narrow" w:hAnsi="Arial Narrow"/>
        <w:b/>
        <w:sz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B96"/>
    <w:multiLevelType w:val="hybridMultilevel"/>
    <w:tmpl w:val="74F8B8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A162BA"/>
    <w:multiLevelType w:val="hybridMultilevel"/>
    <w:tmpl w:val="84D69A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DC49B9"/>
    <w:multiLevelType w:val="hybridMultilevel"/>
    <w:tmpl w:val="FA8EA6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035702"/>
    <w:multiLevelType w:val="hybridMultilevel"/>
    <w:tmpl w:val="56046BAE"/>
    <w:lvl w:ilvl="0" w:tplc="4724BE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647F"/>
    <w:rsid w:val="00047ED8"/>
    <w:rsid w:val="000C01E4"/>
    <w:rsid w:val="001245E5"/>
    <w:rsid w:val="00207FCB"/>
    <w:rsid w:val="004027E5"/>
    <w:rsid w:val="00480F45"/>
    <w:rsid w:val="004C7F0A"/>
    <w:rsid w:val="004F1F86"/>
    <w:rsid w:val="0057081F"/>
    <w:rsid w:val="006A5D78"/>
    <w:rsid w:val="006B1A61"/>
    <w:rsid w:val="006C044B"/>
    <w:rsid w:val="006C742E"/>
    <w:rsid w:val="006F46A2"/>
    <w:rsid w:val="006F57E9"/>
    <w:rsid w:val="007467DC"/>
    <w:rsid w:val="0079647F"/>
    <w:rsid w:val="007B5D54"/>
    <w:rsid w:val="007C19AB"/>
    <w:rsid w:val="007D4F96"/>
    <w:rsid w:val="007F4FF0"/>
    <w:rsid w:val="007F5EC2"/>
    <w:rsid w:val="0082153A"/>
    <w:rsid w:val="0092758F"/>
    <w:rsid w:val="009A56B0"/>
    <w:rsid w:val="00A65567"/>
    <w:rsid w:val="00A75BED"/>
    <w:rsid w:val="00BD071B"/>
    <w:rsid w:val="00C31597"/>
    <w:rsid w:val="00D924D7"/>
    <w:rsid w:val="00DA1CC0"/>
    <w:rsid w:val="00DD18A1"/>
    <w:rsid w:val="00E84A18"/>
    <w:rsid w:val="00F448C1"/>
    <w:rsid w:val="00F560C1"/>
    <w:rsid w:val="00F711A1"/>
    <w:rsid w:val="00F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C0"/>
    <w:rPr>
      <w:sz w:val="24"/>
      <w:szCs w:val="24"/>
    </w:rPr>
  </w:style>
  <w:style w:type="paragraph" w:styleId="Ttulo1">
    <w:name w:val="heading 1"/>
    <w:basedOn w:val="Normal"/>
    <w:next w:val="Normal"/>
    <w:qFormat/>
    <w:rsid w:val="00DA1CC0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Ttulo2">
    <w:name w:val="heading 2"/>
    <w:basedOn w:val="Normal"/>
    <w:next w:val="Normal"/>
    <w:qFormat/>
    <w:rsid w:val="00DA1CC0"/>
    <w:pPr>
      <w:keepNext/>
      <w:outlineLvl w:val="1"/>
    </w:pPr>
    <w:rPr>
      <w:rFonts w:ascii="Arial Narrow" w:hAnsi="Arial Narrow"/>
      <w:b/>
      <w:bCs/>
      <w:color w:val="FFFFFF"/>
      <w:sz w:val="20"/>
    </w:rPr>
  </w:style>
  <w:style w:type="paragraph" w:styleId="Ttulo3">
    <w:name w:val="heading 3"/>
    <w:basedOn w:val="Normal"/>
    <w:next w:val="Normal"/>
    <w:qFormat/>
    <w:rsid w:val="00DA1CC0"/>
    <w:pPr>
      <w:keepNext/>
      <w:outlineLvl w:val="2"/>
    </w:pPr>
    <w:rPr>
      <w:rFonts w:ascii="Arial Narrow" w:hAnsi="Arial Narrow"/>
      <w:b/>
      <w:bCs/>
      <w:color w:val="FFFFFF"/>
    </w:rPr>
  </w:style>
  <w:style w:type="paragraph" w:styleId="Ttulo4">
    <w:name w:val="heading 4"/>
    <w:basedOn w:val="Normal"/>
    <w:next w:val="Normal"/>
    <w:qFormat/>
    <w:rsid w:val="00DA1CC0"/>
    <w:pPr>
      <w:keepNext/>
      <w:outlineLvl w:val="3"/>
    </w:pPr>
    <w:rPr>
      <w:rFonts w:ascii="Arial Narrow" w:hAnsi="Arial Narrow"/>
      <w:b/>
      <w:bCs/>
      <w:color w:val="333333"/>
      <w:sz w:val="28"/>
    </w:rPr>
  </w:style>
  <w:style w:type="paragraph" w:styleId="Ttulo8">
    <w:name w:val="heading 8"/>
    <w:basedOn w:val="Normal"/>
    <w:next w:val="Normal"/>
    <w:qFormat/>
    <w:rsid w:val="00DA1CC0"/>
    <w:pPr>
      <w:keepNext/>
      <w:outlineLvl w:val="7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1C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1C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1CC0"/>
  </w:style>
  <w:style w:type="paragraph" w:customStyle="1" w:styleId="texto">
    <w:name w:val="texto"/>
    <w:basedOn w:val="Normal"/>
    <w:rsid w:val="00652719"/>
    <w:pPr>
      <w:spacing w:before="100" w:beforeAutospacing="1" w:after="100" w:afterAutospacing="1"/>
    </w:pPr>
  </w:style>
  <w:style w:type="paragraph" w:styleId="NormalWeb">
    <w:name w:val="Normal (Web)"/>
    <w:basedOn w:val="Normal"/>
    <w:rsid w:val="00652719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B276A0"/>
    <w:pPr>
      <w:outlineLvl w:val="0"/>
    </w:pPr>
    <w:rPr>
      <w:noProof/>
      <w:sz w:val="22"/>
      <w:szCs w:val="20"/>
    </w:rPr>
  </w:style>
  <w:style w:type="paragraph" w:styleId="Textoindependiente2">
    <w:name w:val="Body Text 2"/>
    <w:basedOn w:val="Normal"/>
    <w:rsid w:val="00BD071B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7467DC"/>
    <w:pPr>
      <w:spacing w:after="12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4A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4A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9A99E-0E35-467B-B234-04A57594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Extractos 2012-2013</vt:lpstr>
    </vt:vector>
  </TitlesOfParts>
  <Company>IES Pedro Salinas</Company>
  <LinksUpToDate>false</LinksUpToDate>
  <CharactersWithSpaces>8144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Extractos 2012-2013</dc:title>
  <dc:creator>IES Pedro Salinas</dc:creator>
  <cp:lastModifiedBy>JACINTO SORIANO MINNOCCI</cp:lastModifiedBy>
  <cp:revision>7</cp:revision>
  <cp:lastPrinted>2011-10-24T12:14:00Z</cp:lastPrinted>
  <dcterms:created xsi:type="dcterms:W3CDTF">2016-09-10T09:07:00Z</dcterms:created>
  <dcterms:modified xsi:type="dcterms:W3CDTF">2016-09-10T16:00:00Z</dcterms:modified>
</cp:coreProperties>
</file>